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2F" w:rsidRPr="0085794E" w:rsidRDefault="000F1505" w:rsidP="00857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6A2C2F" w:rsidRPr="0085794E">
        <w:rPr>
          <w:rFonts w:ascii="Times New Roman" w:hAnsi="Times New Roman" w:cs="Times New Roman"/>
          <w:b/>
          <w:sz w:val="28"/>
          <w:szCs w:val="28"/>
        </w:rPr>
        <w:t>о способах получения консультаций по вопросам соблюдения обязательных требований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контроль,</w:t>
      </w:r>
      <w:r>
        <w:rPr>
          <w:rFonts w:ascii="Times New Roman" w:hAnsi="Times New Roman"/>
          <w:color w:val="000000"/>
          <w:sz w:val="28"/>
          <w:szCs w:val="28"/>
        </w:rPr>
        <w:t xml:space="preserve"> по телефону, посредством видео</w:t>
      </w:r>
      <w:r w:rsidRPr="006F08CC">
        <w:rPr>
          <w:rFonts w:ascii="Times New Roman" w:hAnsi="Times New Roman"/>
          <w:color w:val="000000"/>
          <w:sz w:val="28"/>
          <w:szCs w:val="28"/>
        </w:rPr>
        <w:t>конференц-связи, на личном приеме либо в ходе проведения профилактических мероприятий, контрольных мероприятий и не должно превышать 15 (пятнадцать) минут.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Личный прием граждан проводится Главой Администрации (заместителем Главы Администрации) и (или) должностным лицом, уполномоченным осуществлять муниципальный земельный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организация и осуществление муниципального земельного контроля;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порядок осуществления контрольных мероприятий, установленных настоящим Положением;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порядок обжалования действий (бездействия) должностных лиц, уполномоченных осуществлять муниципальный земельный контроль;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за время консультирования предоставить в устной форме ответ на поставленные вопросы невозможно;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ответ на поставленные вопросы требует дополнительного запроса сведений.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При осуществлении консультирования должностное лицо, уполномоченное осуществлять муниципальный земельный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земельный контроль, иных участников контрольного </w:t>
      </w:r>
      <w:r w:rsidRPr="0085794E">
        <w:rPr>
          <w:rFonts w:ascii="Times New Roman" w:hAnsi="Times New Roman"/>
          <w:sz w:val="28"/>
          <w:szCs w:val="28"/>
        </w:rPr>
        <w:lastRenderedPageBreak/>
        <w:t>мероприятия, а также результаты проведенных в рамках контрольного мероприятия экспертизы, испытаний.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Информация, ставшая известной должностному лицу, уполномоченному осуществлять муниципальный земельный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:rsidR="006A2C2F" w:rsidRPr="0085794E" w:rsidRDefault="006A2C2F" w:rsidP="006A2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794E">
        <w:rPr>
          <w:rFonts w:ascii="Times New Roman" w:hAnsi="Times New Roman"/>
          <w:sz w:val="28"/>
          <w:szCs w:val="28"/>
        </w:rPr>
        <w:t>В случае поступления в Администрацию 5 (пяти)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(заместителем Главы Администрации) или должностным лицом, уполномоченным осуществлять муниципальный земельный контроль.</w:t>
      </w:r>
    </w:p>
    <w:p w:rsidR="006A2C2F" w:rsidRDefault="006A2C2F"/>
    <w:sectPr w:rsidR="006A2C2F" w:rsidSect="007D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C2F"/>
    <w:rsid w:val="000F1505"/>
    <w:rsid w:val="002E081E"/>
    <w:rsid w:val="006A2C2F"/>
    <w:rsid w:val="007D2E03"/>
    <w:rsid w:val="00841676"/>
    <w:rsid w:val="0085794E"/>
    <w:rsid w:val="0096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C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6</cp:revision>
  <dcterms:created xsi:type="dcterms:W3CDTF">2023-03-23T05:13:00Z</dcterms:created>
  <dcterms:modified xsi:type="dcterms:W3CDTF">2023-12-20T05:04:00Z</dcterms:modified>
</cp:coreProperties>
</file>