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1A" w:rsidRPr="00A0400B" w:rsidRDefault="007C2F47" w:rsidP="00912C09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12C09">
        <w:rPr>
          <w:rFonts w:ascii="Times New Roman" w:hAnsi="Times New Roman" w:cs="Times New Roman"/>
          <w:b/>
          <w:sz w:val="28"/>
          <w:szCs w:val="24"/>
        </w:rPr>
        <w:t>Перечень сведений, которые могут запрашиваться контрольным (надзорным) органом у контролируемого лица</w:t>
      </w:r>
      <w:r w:rsidR="00A0400B" w:rsidRPr="00A0400B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912C09" w:rsidRDefault="007C2F47" w:rsidP="00E1090A">
      <w:pPr>
        <w:ind w:firstLine="708"/>
        <w:jc w:val="both"/>
      </w:pPr>
      <w:r w:rsidRPr="00912C09">
        <w:rPr>
          <w:rFonts w:ascii="Times New Roman" w:hAnsi="Times New Roman" w:cs="Times New Roman"/>
          <w:sz w:val="24"/>
          <w:szCs w:val="24"/>
        </w:rPr>
        <w:t xml:space="preserve">Перечень сведений, которые могут запрашиваться контрольным органом у контролируемого лица в сфере муниципального земельного контроля, </w:t>
      </w:r>
      <w:proofErr w:type="gramStart"/>
      <w:r w:rsidRPr="00912C09">
        <w:rPr>
          <w:rFonts w:ascii="Times New Roman" w:hAnsi="Times New Roman" w:cs="Times New Roman"/>
          <w:sz w:val="24"/>
          <w:szCs w:val="24"/>
        </w:rPr>
        <w:t>согласно пункта</w:t>
      </w:r>
      <w:proofErr w:type="gramEnd"/>
      <w:r w:rsidRPr="00912C09">
        <w:rPr>
          <w:rFonts w:ascii="Times New Roman" w:hAnsi="Times New Roman" w:cs="Times New Roman"/>
          <w:sz w:val="24"/>
          <w:szCs w:val="24"/>
        </w:rPr>
        <w:t xml:space="preserve"> 14 части 1 статьи 64 Федерального закона от 31 июля 2020 года № 248-ФЗ «О государственном контроле (надзоре) и муниципальном контроле в Российской Федерации».</w:t>
      </w:r>
      <w:r>
        <w:t xml:space="preserve"> </w:t>
      </w:r>
    </w:p>
    <w:tbl>
      <w:tblPr>
        <w:tblStyle w:val="a3"/>
        <w:tblW w:w="9464" w:type="dxa"/>
        <w:tblLook w:val="04A0"/>
      </w:tblPr>
      <w:tblGrid>
        <w:gridCol w:w="540"/>
        <w:gridCol w:w="4104"/>
        <w:gridCol w:w="4820"/>
      </w:tblGrid>
      <w:tr w:rsidR="00912C09" w:rsidTr="00E1090A">
        <w:tc>
          <w:tcPr>
            <w:tcW w:w="540" w:type="dxa"/>
          </w:tcPr>
          <w:p w:rsidR="00912C09" w:rsidRPr="00912C09" w:rsidRDefault="00912C09" w:rsidP="0091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04" w:type="dxa"/>
          </w:tcPr>
          <w:p w:rsidR="00912C09" w:rsidRPr="00912C09" w:rsidRDefault="00912C09" w:rsidP="0091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20" w:type="dxa"/>
          </w:tcPr>
          <w:p w:rsidR="00912C09" w:rsidRPr="00912C09" w:rsidRDefault="00912C09" w:rsidP="00912C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912C09" w:rsidTr="00E1090A">
        <w:tc>
          <w:tcPr>
            <w:tcW w:w="540" w:type="dxa"/>
          </w:tcPr>
          <w:p w:rsidR="00912C09" w:rsidRPr="00912C09" w:rsidRDefault="00912C09" w:rsidP="00912C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4" w:type="dxa"/>
          </w:tcPr>
          <w:p w:rsidR="00912C09" w:rsidRPr="00912C09" w:rsidRDefault="00912C09" w:rsidP="00DD0C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 лица, в отношении которого проводится проверка.</w:t>
            </w:r>
          </w:p>
        </w:tc>
        <w:tc>
          <w:tcPr>
            <w:tcW w:w="4820" w:type="dxa"/>
          </w:tcPr>
          <w:p w:rsidR="00912C09" w:rsidRPr="00912C09" w:rsidRDefault="00912C09" w:rsidP="00912C0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13.03.1997 № 232 «Об основном документе, удостоверяющем личность гражданина Российской Федерации на территории Российской Федерации».</w:t>
            </w:r>
          </w:p>
          <w:p w:rsidR="00912C09" w:rsidRPr="00912C09" w:rsidRDefault="00912C09" w:rsidP="00912C09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2C09">
              <w:rPr>
                <w:rFonts w:ascii="Times New Roman" w:hAnsi="Times New Roman" w:cs="Times New Roman"/>
                <w:sz w:val="24"/>
                <w:szCs w:val="24"/>
              </w:rPr>
              <w:t>Постановление Правительства РФ от 08.07.1997 № 828 «Об утверждении Положения о паспорте гражданина Российской Федерации, образец бланка и описания паспорта гражданина Российской Федерации».</w:t>
            </w:r>
          </w:p>
        </w:tc>
      </w:tr>
      <w:tr w:rsidR="00912C09" w:rsidTr="00E1090A">
        <w:tc>
          <w:tcPr>
            <w:tcW w:w="540" w:type="dxa"/>
          </w:tcPr>
          <w:p w:rsidR="00912C09" w:rsidRPr="00DD0C2D" w:rsidRDefault="00912C09" w:rsidP="00DD0C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4" w:type="dxa"/>
          </w:tcPr>
          <w:p w:rsidR="00912C09" w:rsidRPr="00DD0C2D" w:rsidRDefault="00912C09" w:rsidP="00DD0C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2D">
              <w:rPr>
                <w:rFonts w:ascii="Times New Roman" w:hAnsi="Times New Roman" w:cs="Times New Roman"/>
                <w:sz w:val="24"/>
                <w:szCs w:val="24"/>
              </w:rPr>
              <w:t>Доверенность для уполномоченного представителя</w:t>
            </w:r>
            <w:r w:rsidR="00DD0C2D" w:rsidRPr="00DD0C2D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представление интересов при проведении мероприятий муниципального земельного контроля с перечисления полномочий.</w:t>
            </w:r>
          </w:p>
        </w:tc>
        <w:tc>
          <w:tcPr>
            <w:tcW w:w="4820" w:type="dxa"/>
          </w:tcPr>
          <w:p w:rsidR="00912C09" w:rsidRPr="00DD0C2D" w:rsidRDefault="00DD0C2D" w:rsidP="00DD0C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0C2D">
              <w:rPr>
                <w:rFonts w:ascii="Times New Roman" w:hAnsi="Times New Roman" w:cs="Times New Roman"/>
                <w:sz w:val="24"/>
                <w:szCs w:val="24"/>
              </w:rPr>
              <w:t>Статья 185 Гражданского кодекса Российской Федерации.</w:t>
            </w:r>
          </w:p>
        </w:tc>
      </w:tr>
      <w:tr w:rsidR="00912C09" w:rsidTr="00E1090A">
        <w:tc>
          <w:tcPr>
            <w:tcW w:w="540" w:type="dxa"/>
          </w:tcPr>
          <w:p w:rsidR="00912C09" w:rsidRPr="000C132D" w:rsidRDefault="000C132D" w:rsidP="000C13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4" w:type="dxa"/>
          </w:tcPr>
          <w:p w:rsidR="00912C09" w:rsidRPr="000C132D" w:rsidRDefault="000C132D" w:rsidP="000C132D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2D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земельный участок, выданные до вступления в силу Федерального закона «О государственной регистрации прав на недвижимое имущество и сделок с ним» от 21.07.1997 № 122-ФЗ.</w:t>
            </w:r>
          </w:p>
        </w:tc>
        <w:tc>
          <w:tcPr>
            <w:tcW w:w="4820" w:type="dxa"/>
          </w:tcPr>
          <w:p w:rsidR="00912C09" w:rsidRPr="000C132D" w:rsidRDefault="000C132D" w:rsidP="000C132D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132D">
              <w:rPr>
                <w:rFonts w:ascii="Times New Roman" w:hAnsi="Times New Roman" w:cs="Times New Roman"/>
                <w:sz w:val="24"/>
                <w:szCs w:val="24"/>
              </w:rPr>
              <w:t xml:space="preserve">Статья 25 Земельного кодекса Российской Федерации. </w:t>
            </w:r>
          </w:p>
        </w:tc>
      </w:tr>
      <w:tr w:rsidR="00912C09" w:rsidTr="00E1090A">
        <w:tc>
          <w:tcPr>
            <w:tcW w:w="540" w:type="dxa"/>
          </w:tcPr>
          <w:p w:rsidR="00912C09" w:rsidRPr="00207B4E" w:rsidRDefault="000C1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B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</w:tcPr>
          <w:p w:rsidR="00912C09" w:rsidRPr="00207B4E" w:rsidRDefault="000C132D" w:rsidP="00207B4E">
            <w:pPr>
              <w:ind w:firstLine="4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07B4E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право на объекты недвижимого имущества, расположенные на земельном участке, выданные до вступления в силу Федерального закона «О государственной регистрации прав на недвижимое имущества и сделок с ним» от 21.07.1997</w:t>
            </w:r>
            <w:r w:rsidR="00207B4E" w:rsidRPr="00207B4E">
              <w:rPr>
                <w:rFonts w:ascii="Times New Roman" w:hAnsi="Times New Roman" w:cs="Times New Roman"/>
                <w:sz w:val="24"/>
                <w:szCs w:val="24"/>
              </w:rPr>
              <w:t xml:space="preserve"> № 122-ФЗ</w:t>
            </w:r>
            <w:proofErr w:type="gramEnd"/>
          </w:p>
        </w:tc>
        <w:tc>
          <w:tcPr>
            <w:tcW w:w="4820" w:type="dxa"/>
          </w:tcPr>
          <w:p w:rsidR="00912C09" w:rsidRPr="00207B4E" w:rsidRDefault="00207B4E" w:rsidP="00207B4E">
            <w:pPr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B4E">
              <w:rPr>
                <w:rFonts w:ascii="Times New Roman" w:hAnsi="Times New Roman" w:cs="Times New Roman"/>
                <w:sz w:val="24"/>
                <w:szCs w:val="24"/>
              </w:rPr>
              <w:t>Статья 69 Федерального закона «О государственной регистрации прав на недвижимое имущество и сделок с ним» от 21.07.1997 № 122-ФЗ.</w:t>
            </w:r>
          </w:p>
        </w:tc>
      </w:tr>
    </w:tbl>
    <w:p w:rsidR="007C2F47" w:rsidRPr="00912C09" w:rsidRDefault="007C2F47" w:rsidP="00912C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Администрация при организации и осуществлении муниципального земельного контроля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форме. </w:t>
      </w:r>
      <w:proofErr w:type="gramStart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Перечень </w:t>
      </w:r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указанных документов и (или) сведений, порядок и сроки их представления установлены утвержденным распоряжением Правительства Российской Федерации от 19 апреля 2016 года № 724-р перечнем 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</w:t>
      </w:r>
      <w:proofErr w:type="gramEnd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органам местного самоуправления организаций, в распоряжении которых находятся эти документы и (или) информация, а также Правилами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</w:t>
      </w:r>
      <w:proofErr w:type="gramEnd"/>
      <w:r w:rsidRPr="00912C0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Правительства Российской Федерации от 6 марта 2021 года № 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sectPr w:rsidR="007C2F47" w:rsidRPr="00912C09" w:rsidSect="00FE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C2F47"/>
    <w:rsid w:val="000C132D"/>
    <w:rsid w:val="00207B4E"/>
    <w:rsid w:val="00551A01"/>
    <w:rsid w:val="007C2F47"/>
    <w:rsid w:val="00912C09"/>
    <w:rsid w:val="00A0400B"/>
    <w:rsid w:val="00DD0C2D"/>
    <w:rsid w:val="00E1090A"/>
    <w:rsid w:val="00FE7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9BB64-5324-4B81-B9DB-1ACFA8FA6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323-02</dc:creator>
  <cp:keywords/>
  <dc:description/>
  <cp:lastModifiedBy>323-02</cp:lastModifiedBy>
  <cp:revision>5</cp:revision>
  <dcterms:created xsi:type="dcterms:W3CDTF">2023-03-21T03:34:00Z</dcterms:created>
  <dcterms:modified xsi:type="dcterms:W3CDTF">2023-04-06T23:22:00Z</dcterms:modified>
</cp:coreProperties>
</file>